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70FBAC" w14:textId="655B23E0" w:rsidR="003707A7" w:rsidRDefault="003707A7" w:rsidP="003707A7">
      <w:pPr>
        <w:pStyle w:val="Nagwek1"/>
        <w:jc w:val="center"/>
        <w:rPr>
          <w:b w:val="0"/>
          <w:bCs w:val="0"/>
          <w:sz w:val="24"/>
        </w:rPr>
      </w:pPr>
    </w:p>
    <w:p w14:paraId="2473E62E" w14:textId="77777777" w:rsidR="003707A7" w:rsidRDefault="003707A7" w:rsidP="003707A7">
      <w:pPr>
        <w:spacing w:line="240" w:lineRule="auto"/>
        <w:ind w:left="637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</w:t>
      </w:r>
    </w:p>
    <w:p w14:paraId="0D522D62" w14:textId="77777777" w:rsidR="003707A7" w:rsidRDefault="003707A7" w:rsidP="003707A7">
      <w:pPr>
        <w:pStyle w:val="Nagwek1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W Y K A Z</w:t>
      </w:r>
    </w:p>
    <w:p w14:paraId="24A3C4B2" w14:textId="77777777" w:rsidR="003707A7" w:rsidRDefault="003707A7" w:rsidP="003707A7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garaży przeznaczonych do wynajmu</w:t>
      </w:r>
    </w:p>
    <w:p w14:paraId="39BDAE11" w14:textId="77777777" w:rsidR="003707A7" w:rsidRDefault="003707A7" w:rsidP="003707A7">
      <w:pPr>
        <w:jc w:val="center"/>
        <w:rPr>
          <w:rFonts w:ascii="Times New Roman" w:hAnsi="Times New Roman" w:cs="Times New Roman"/>
          <w:b/>
          <w:bCs/>
          <w:sz w:val="32"/>
        </w:rPr>
      </w:pPr>
      <w:r>
        <w:t xml:space="preserve">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Wójt Gminy Sławno podaje do publicznej wiadomości, że zamierza  wynająć  garaż  znajdujący się w miejscowości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Grudzeń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Las,  gm. Sławno. </w:t>
      </w:r>
    </w:p>
    <w:p w14:paraId="3CCB8E01" w14:textId="77777777" w:rsidR="003707A7" w:rsidRDefault="003707A7" w:rsidP="003707A7">
      <w:pPr>
        <w:pStyle w:val="Tekstpodstawowy"/>
      </w:pPr>
    </w:p>
    <w:p w14:paraId="68138F4F" w14:textId="77777777" w:rsidR="003707A7" w:rsidRDefault="003707A7" w:rsidP="003707A7">
      <w:pPr>
        <w:pStyle w:val="Tekstpodstawowy"/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4"/>
        <w:gridCol w:w="3942"/>
        <w:gridCol w:w="4962"/>
      </w:tblGrid>
      <w:tr w:rsidR="003707A7" w14:paraId="58737534" w14:textId="77777777" w:rsidTr="003707A7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DA676" w14:textId="77777777" w:rsidR="003707A7" w:rsidRDefault="003707A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Lp.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D1C2" w14:textId="77777777" w:rsidR="003707A7" w:rsidRDefault="003707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Oznaczenie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F7F6" w14:textId="77777777" w:rsidR="003707A7" w:rsidRDefault="003707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Treść</w:t>
            </w:r>
          </w:p>
        </w:tc>
      </w:tr>
      <w:tr w:rsidR="003707A7" w14:paraId="2BC985BB" w14:textId="77777777" w:rsidTr="003707A7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27C0" w14:textId="77777777" w:rsidR="003707A7" w:rsidRDefault="003707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E51C" w14:textId="77777777" w:rsidR="003707A7" w:rsidRDefault="003707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Oznaczenie garaży według księgi wieczystej oraz katastru nieruchomości;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66BE" w14:textId="77777777" w:rsidR="003707A7" w:rsidRDefault="003707A7">
            <w:pPr>
              <w:pStyle w:val="Nagwek2"/>
              <w:spacing w:line="276" w:lineRule="auto"/>
              <w:jc w:val="left"/>
              <w:rPr>
                <w:b w:val="0"/>
                <w:bCs w:val="0"/>
                <w:sz w:val="22"/>
                <w:lang w:eastAsia="en-US"/>
              </w:rPr>
            </w:pPr>
            <w:r>
              <w:rPr>
                <w:b w:val="0"/>
                <w:bCs w:val="0"/>
                <w:sz w:val="22"/>
                <w:szCs w:val="22"/>
                <w:lang w:eastAsia="en-US"/>
              </w:rPr>
              <w:t xml:space="preserve">KW PT1O/00043049/3,  Akt Notarialny REPA 1993/2010,  </w:t>
            </w:r>
            <w:r>
              <w:rPr>
                <w:b w:val="0"/>
                <w:sz w:val="22"/>
                <w:szCs w:val="22"/>
                <w:lang w:eastAsia="en-US"/>
              </w:rPr>
              <w:t xml:space="preserve">garaż posadowiony na działce: Nr 70/7,  obręb </w:t>
            </w:r>
            <w:proofErr w:type="spellStart"/>
            <w:r>
              <w:rPr>
                <w:b w:val="0"/>
                <w:sz w:val="22"/>
                <w:szCs w:val="22"/>
                <w:lang w:eastAsia="en-US"/>
              </w:rPr>
              <w:t>Grudzeń</w:t>
            </w:r>
            <w:proofErr w:type="spellEnd"/>
            <w:r>
              <w:rPr>
                <w:b w:val="0"/>
                <w:sz w:val="22"/>
                <w:szCs w:val="22"/>
                <w:lang w:eastAsia="en-US"/>
              </w:rPr>
              <w:t xml:space="preserve"> Las</w:t>
            </w:r>
          </w:p>
        </w:tc>
      </w:tr>
      <w:tr w:rsidR="003707A7" w14:paraId="64F6178A" w14:textId="77777777" w:rsidTr="003707A7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1054" w14:textId="77777777" w:rsidR="003707A7" w:rsidRDefault="003707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4599" w14:textId="77777777" w:rsidR="003707A7" w:rsidRDefault="003707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Powierzchnia garażu;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EBC2" w14:textId="77777777" w:rsidR="003707A7" w:rsidRDefault="003707A7" w:rsidP="00395DE1">
            <w:pPr>
              <w:pStyle w:val="Nagwek4"/>
              <w:numPr>
                <w:ilvl w:val="0"/>
                <w:numId w:val="1"/>
              </w:numPr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garaż o powierzchni użytkowej16 m</w:t>
            </w:r>
            <w:r>
              <w:rPr>
                <w:sz w:val="22"/>
                <w:szCs w:val="22"/>
                <w:vertAlign w:val="superscript"/>
                <w:lang w:eastAsia="en-US"/>
              </w:rPr>
              <w:t xml:space="preserve">2 </w:t>
            </w:r>
          </w:p>
        </w:tc>
      </w:tr>
      <w:tr w:rsidR="003707A7" w14:paraId="6C300ED9" w14:textId="77777777" w:rsidTr="003707A7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1ED76" w14:textId="77777777" w:rsidR="003707A7" w:rsidRDefault="003707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FAA07" w14:textId="77777777" w:rsidR="003707A7" w:rsidRDefault="003707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Opis garażu;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8012" w14:textId="77777777" w:rsidR="003707A7" w:rsidRDefault="003707A7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Garaż jednostanowiskowy w zabudowie szeregowej, jednokondygnacyjny, niepodpiwniczony, jedna ściana wspólna a pozostałe ściany zewnętrzne. Ściany garażu z cegły kratówki i z cegły silikatowej z zewnątrz otynkowany. Dach o konstrukcji żelbetonowej  jednospadowy  kryty papą na lepiku.  Posadzka betonowa. Drzwi stalowe. Rok budowy garaży 1978.</w:t>
            </w:r>
          </w:p>
        </w:tc>
      </w:tr>
      <w:tr w:rsidR="003707A7" w14:paraId="662B9DF4" w14:textId="77777777" w:rsidTr="003707A7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92A5" w14:textId="77777777" w:rsidR="003707A7" w:rsidRDefault="003707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8881" w14:textId="77777777" w:rsidR="003707A7" w:rsidRDefault="003707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Przeznaczenie garażu i sposób ich zagospodarowania;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780F" w14:textId="77777777" w:rsidR="003707A7" w:rsidRDefault="003707A7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Użytkowanie garażu zgodnie z jego przeznaczeniem.</w:t>
            </w:r>
          </w:p>
        </w:tc>
      </w:tr>
      <w:tr w:rsidR="003707A7" w14:paraId="2E7BC4EA" w14:textId="77777777" w:rsidTr="003707A7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96EC" w14:textId="77777777" w:rsidR="003707A7" w:rsidRDefault="003707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AA2F" w14:textId="77777777" w:rsidR="003707A7" w:rsidRDefault="003707A7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Termin zagospodarowania garażu;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ADBB" w14:textId="77777777" w:rsidR="003707A7" w:rsidRDefault="003707A7">
            <w:pPr>
              <w:pStyle w:val="Nagwek3"/>
              <w:spacing w:line="276" w:lineRule="auto"/>
              <w:jc w:val="both"/>
              <w:rPr>
                <w:i w:val="0"/>
                <w:iCs w:val="0"/>
                <w:sz w:val="22"/>
                <w:lang w:eastAsia="en-US"/>
              </w:rPr>
            </w:pPr>
            <w:r>
              <w:rPr>
                <w:i w:val="0"/>
                <w:iCs w:val="0"/>
                <w:sz w:val="22"/>
                <w:szCs w:val="22"/>
                <w:lang w:eastAsia="en-US"/>
              </w:rPr>
              <w:t xml:space="preserve">Umowa najmu zostanie zawarta na </w:t>
            </w:r>
            <w:r>
              <w:rPr>
                <w:bCs/>
                <w:i w:val="0"/>
                <w:iCs w:val="0"/>
                <w:sz w:val="22"/>
                <w:szCs w:val="22"/>
                <w:lang w:eastAsia="en-US"/>
              </w:rPr>
              <w:t xml:space="preserve">10 lat. </w:t>
            </w:r>
            <w:r>
              <w:rPr>
                <w:bCs/>
                <w:i w:val="0"/>
                <w:iCs w:val="0"/>
                <w:sz w:val="22"/>
                <w:szCs w:val="22"/>
                <w:lang w:eastAsia="en-US"/>
              </w:rPr>
              <w:br/>
            </w:r>
          </w:p>
        </w:tc>
      </w:tr>
      <w:tr w:rsidR="003707A7" w14:paraId="18361C20" w14:textId="77777777" w:rsidTr="003707A7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E00A6" w14:textId="77777777" w:rsidR="003707A7" w:rsidRDefault="003707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D0A0" w14:textId="77777777" w:rsidR="003707A7" w:rsidRDefault="003707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Cenę garażu;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4852" w14:textId="77777777" w:rsidR="003707A7" w:rsidRDefault="003707A7">
            <w:pPr>
              <w:pStyle w:val="Nagwek6"/>
              <w:spacing w:line="276" w:lineRule="auto"/>
              <w:jc w:val="left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Nie dotyczy</w:t>
            </w:r>
          </w:p>
        </w:tc>
      </w:tr>
      <w:tr w:rsidR="003707A7" w14:paraId="2F635411" w14:textId="77777777" w:rsidTr="003707A7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1C326" w14:textId="77777777" w:rsidR="003707A7" w:rsidRDefault="003707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88C9A" w14:textId="77777777" w:rsidR="003707A7" w:rsidRDefault="003707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Wysokość stawek procentowych opłat </w:t>
            </w:r>
            <w:r>
              <w:rPr>
                <w:rFonts w:ascii="Times New Roman" w:hAnsi="Times New Roman" w:cs="Times New Roman"/>
                <w:lang w:eastAsia="en-US"/>
              </w:rPr>
              <w:br/>
              <w:t>z tytułu użytkowania wieczystego;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6DD43" w14:textId="77777777" w:rsidR="003707A7" w:rsidRDefault="003707A7">
            <w:pPr>
              <w:pStyle w:val="Nagwek3"/>
              <w:spacing w:line="276" w:lineRule="auto"/>
              <w:jc w:val="left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Nie dotyczy</w:t>
            </w:r>
          </w:p>
        </w:tc>
      </w:tr>
      <w:tr w:rsidR="003707A7" w14:paraId="3AE6F43E" w14:textId="77777777" w:rsidTr="003707A7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EC6A" w14:textId="77777777" w:rsidR="003707A7" w:rsidRDefault="003707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68FC" w14:textId="3EED9D57" w:rsidR="003707A7" w:rsidRDefault="003707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Wysokość opłat z tytułu użytkowania, </w:t>
            </w:r>
            <w:r>
              <w:rPr>
                <w:rFonts w:ascii="Times New Roman" w:hAnsi="Times New Roman" w:cs="Times New Roman"/>
                <w:b/>
                <w:u w:val="single"/>
                <w:lang w:eastAsia="en-US"/>
              </w:rPr>
              <w:t xml:space="preserve">najmu </w:t>
            </w:r>
            <w:r>
              <w:rPr>
                <w:rFonts w:ascii="Times New Roman" w:hAnsi="Times New Roman" w:cs="Times New Roman"/>
                <w:lang w:eastAsia="en-US"/>
              </w:rPr>
              <w:t xml:space="preserve">  lub dzierżawy;</w:t>
            </w:r>
            <w:r w:rsidR="004D1BC8" w:rsidRPr="004D1BC8">
              <w:rPr>
                <w:rFonts w:ascii="Times New Roman" w:hAnsi="Times New Roman" w:cs="Times New Roman"/>
                <w:b/>
                <w:lang w:eastAsia="en-US"/>
              </w:rPr>
              <w:t xml:space="preserve"> brutto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7A84" w14:textId="41F0F679" w:rsidR="003707A7" w:rsidRDefault="003707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Minimalna stawka opłaty miesięcznej </w:t>
            </w:r>
            <w:r w:rsidR="004D1BC8" w:rsidRPr="004D1B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29,52zł</w:t>
            </w:r>
            <w:r w:rsidR="004D1B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4D1B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 xml:space="preserve">tj.: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wynajmowanej powierzchni użytkowej garażu wynosi 1,50 zł plus należny podatek VAT zgodnie z Uchwałą Nr XXVIII/200/05 Rady Gminy Sławno z dnia 28.09.2005r.</w:t>
            </w:r>
          </w:p>
        </w:tc>
      </w:tr>
      <w:tr w:rsidR="003707A7" w14:paraId="319D10A5" w14:textId="77777777" w:rsidTr="003707A7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C3A4" w14:textId="77777777" w:rsidR="003707A7" w:rsidRDefault="003707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519C" w14:textId="77777777" w:rsidR="003707A7" w:rsidRDefault="003707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Terminy wnoszenia opłat;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77C7" w14:textId="77777777" w:rsidR="003707A7" w:rsidRDefault="003707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Miesięczny czynsz za najem garażu będzie uiszczany z dołu za każdy miesiąc w terminie 14 dni od daty wystawienia Faktury VAT.                        </w:t>
            </w:r>
          </w:p>
        </w:tc>
      </w:tr>
      <w:tr w:rsidR="003707A7" w14:paraId="430A1215" w14:textId="77777777" w:rsidTr="003707A7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4D73" w14:textId="77777777" w:rsidR="003707A7" w:rsidRDefault="003707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27DE" w14:textId="77777777" w:rsidR="003707A7" w:rsidRDefault="003707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Zasady aktualizacji opłat;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497E" w14:textId="77777777" w:rsidR="003707A7" w:rsidRDefault="003707A7">
            <w:pPr>
              <w:pStyle w:val="Nagwek3"/>
              <w:spacing w:line="276" w:lineRule="auto"/>
              <w:jc w:val="both"/>
              <w:rPr>
                <w:i w:val="0"/>
                <w:iCs w:val="0"/>
                <w:sz w:val="22"/>
                <w:lang w:eastAsia="en-US"/>
              </w:rPr>
            </w:pPr>
            <w:r>
              <w:rPr>
                <w:i w:val="0"/>
                <w:sz w:val="22"/>
                <w:szCs w:val="22"/>
                <w:lang w:eastAsia="en-US"/>
              </w:rPr>
              <w:t xml:space="preserve">Czynsz może ulec zmianie w przypadku zmiany Uchwały Rady Gminy Sławno w sprawie ustalania zasad najmu lokali użytkowych stanowiących </w:t>
            </w:r>
            <w:r>
              <w:rPr>
                <w:i w:val="0"/>
                <w:sz w:val="22"/>
                <w:szCs w:val="22"/>
                <w:lang w:eastAsia="en-US"/>
              </w:rPr>
              <w:lastRenderedPageBreak/>
              <w:t>własność Gminy Sławno, oraz ustalenie stawek czynszu najmu.</w:t>
            </w:r>
          </w:p>
        </w:tc>
      </w:tr>
      <w:tr w:rsidR="003707A7" w14:paraId="01A7C9BB" w14:textId="77777777" w:rsidTr="003707A7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8904" w14:textId="77777777" w:rsidR="003707A7" w:rsidRDefault="003707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11.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9530A" w14:textId="77777777" w:rsidR="003707A7" w:rsidRDefault="003707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Informacje o przeznaczeniu do sprzedaży, do oddania w użytkowanie wieczyste, użytkowanie, </w:t>
            </w:r>
            <w:r>
              <w:rPr>
                <w:rFonts w:ascii="Times New Roman" w:hAnsi="Times New Roman" w:cs="Times New Roman"/>
                <w:b/>
                <w:u w:val="single"/>
                <w:lang w:eastAsia="en-US"/>
              </w:rPr>
              <w:t>najem</w:t>
            </w:r>
            <w:r>
              <w:rPr>
                <w:rFonts w:ascii="Times New Roman" w:hAnsi="Times New Roman" w:cs="Times New Roman"/>
                <w:lang w:eastAsia="en-US"/>
              </w:rPr>
              <w:t xml:space="preserve"> lub dzierżawę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98C0" w14:textId="77777777" w:rsidR="003707A7" w:rsidRDefault="003707A7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Najem garażu w trybie przetargu ustnego nieograniczonego, którego termin, miejsce i warunki zostaną podane w odrębnym ogłoszeniu o przetargu.</w:t>
            </w:r>
          </w:p>
        </w:tc>
      </w:tr>
      <w:tr w:rsidR="003707A7" w14:paraId="55059449" w14:textId="77777777" w:rsidTr="003707A7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C574" w14:textId="77777777" w:rsidR="003707A7" w:rsidRDefault="003707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C7AA" w14:textId="77777777" w:rsidR="003707A7" w:rsidRDefault="003707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Termin do złożenia wniosku przez osoby, którym przysługuje pierwszeństwo w nabyciu nieruchomości na podstawie art.34 ust.1 pkt 1 i pkt 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7F8A" w14:textId="77777777" w:rsidR="003707A7" w:rsidRDefault="003707A7">
            <w:pPr>
              <w:pStyle w:val="Nagwek3"/>
              <w:spacing w:line="276" w:lineRule="auto"/>
              <w:rPr>
                <w:sz w:val="22"/>
                <w:szCs w:val="22"/>
                <w:lang w:eastAsia="en-US"/>
              </w:rPr>
            </w:pPr>
          </w:p>
          <w:p w14:paraId="1FF6AADD" w14:textId="77777777" w:rsidR="003707A7" w:rsidRDefault="003707A7">
            <w:pPr>
              <w:pStyle w:val="Nagwek3"/>
              <w:spacing w:line="27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Nie dotyczy</w:t>
            </w:r>
          </w:p>
        </w:tc>
      </w:tr>
    </w:tbl>
    <w:p w14:paraId="5216909B" w14:textId="77777777" w:rsidR="003707A7" w:rsidRDefault="003707A7" w:rsidP="003707A7">
      <w:pPr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46B66D37" w14:textId="77777777" w:rsidR="003707A7" w:rsidRDefault="003707A7" w:rsidP="003707A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Szczegółowe informacje o nieruchomościach można uzyskać w Urzędzie Gminy Sławno, pokój nr 9 lub telefonicznie (44)755-18-67.</w:t>
      </w:r>
    </w:p>
    <w:p w14:paraId="5F88A7D4" w14:textId="77777777" w:rsidR="003707A7" w:rsidRDefault="003707A7" w:rsidP="003707A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Wykaz wywiesza się na okres 21 dni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 xml:space="preserve">na tablicy ogłoszeń w siedzibie Gminy Sławno, zostanie opublikowany na stronie internetowej BIP: </w:t>
      </w:r>
      <w:r>
        <w:rPr>
          <w:rFonts w:ascii="Times New Roman" w:hAnsi="Times New Roman" w:cs="Times New Roman"/>
          <w:i/>
          <w:sz w:val="24"/>
          <w:szCs w:val="24"/>
        </w:rPr>
        <w:t>bip.ugslawno.pl</w:t>
      </w:r>
      <w:r>
        <w:rPr>
          <w:rFonts w:ascii="Times New Roman" w:hAnsi="Times New Roman" w:cs="Times New Roman"/>
          <w:sz w:val="24"/>
          <w:szCs w:val="24"/>
        </w:rPr>
        <w:t xml:space="preserve"> oraz informacja o wywieszeniu tego wykazu podana zostanie do publicznej wiadomości przez ogłoszenie w prasie lokalnej </w:t>
      </w:r>
      <w:r>
        <w:rPr>
          <w:rFonts w:ascii="Times New Roman" w:hAnsi="Times New Roman" w:cs="Times New Roman"/>
          <w:sz w:val="24"/>
          <w:szCs w:val="24"/>
        </w:rPr>
        <w:br/>
        <w:t>o zasięgu obejmującym co najmniej powiat opoczyński.</w:t>
      </w:r>
    </w:p>
    <w:p w14:paraId="3C8FBDDF" w14:textId="36C83FCD" w:rsidR="00361FA1" w:rsidRPr="003707A7" w:rsidRDefault="003707A7">
      <w:pPr>
        <w:rPr>
          <w:rFonts w:ascii="Times New Roman" w:hAnsi="Times New Roman" w:cs="Times New Roman"/>
        </w:rPr>
      </w:pPr>
      <w:r w:rsidRPr="003707A7">
        <w:rPr>
          <w:rFonts w:ascii="Times New Roman" w:hAnsi="Times New Roman" w:cs="Times New Roman"/>
        </w:rPr>
        <w:t>Sławno, dnia 10.</w:t>
      </w:r>
      <w:bookmarkStart w:id="0" w:name="_GoBack"/>
      <w:bookmarkEnd w:id="0"/>
      <w:r w:rsidRPr="003707A7">
        <w:rPr>
          <w:rFonts w:ascii="Times New Roman" w:hAnsi="Times New Roman" w:cs="Times New Roman"/>
        </w:rPr>
        <w:t>10.2025r</w:t>
      </w:r>
    </w:p>
    <w:sectPr w:rsidR="00361FA1" w:rsidRPr="003707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6674B2"/>
    <w:multiLevelType w:val="hybridMultilevel"/>
    <w:tmpl w:val="6C3CA49A"/>
    <w:lvl w:ilvl="0" w:tplc="0415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64A"/>
    <w:rsid w:val="00361FA1"/>
    <w:rsid w:val="003707A7"/>
    <w:rsid w:val="004D1BC8"/>
    <w:rsid w:val="00730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B497C"/>
  <w15:chartTrackingRefBased/>
  <w15:docId w15:val="{FFFEA06D-9DB6-4557-87D9-84CABA287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707A7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707A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707A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3707A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i/>
      <w:iCs/>
      <w:sz w:val="28"/>
      <w:szCs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3707A7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3707A7"/>
    <w:pPr>
      <w:keepNext/>
      <w:spacing w:after="0" w:line="240" w:lineRule="auto"/>
      <w:ind w:left="360"/>
      <w:jc w:val="center"/>
      <w:outlineLvl w:val="5"/>
    </w:pPr>
    <w:rPr>
      <w:rFonts w:ascii="Times New Roman" w:eastAsia="Times New Roman" w:hAnsi="Times New Roman" w:cs="Times New Roman"/>
      <w:i/>
      <w:iCs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707A7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3707A7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3707A7"/>
    <w:rPr>
      <w:rFonts w:ascii="Times New Roman" w:eastAsia="Times New Roman" w:hAnsi="Times New Roman" w:cs="Times New Roman"/>
      <w:i/>
      <w:iCs/>
      <w:sz w:val="28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3707A7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3707A7"/>
    <w:rPr>
      <w:rFonts w:ascii="Times New Roman" w:eastAsia="Times New Roman" w:hAnsi="Times New Roman" w:cs="Times New Roman"/>
      <w:i/>
      <w:i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3707A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707A7"/>
    <w:rPr>
      <w:rFonts w:ascii="Times New Roman" w:eastAsia="Times New Roman" w:hAnsi="Times New Roman" w:cs="Times New Roman"/>
      <w:b/>
      <w:bCs/>
      <w:sz w:val="2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43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458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Zachorzów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Pieczyńska</dc:creator>
  <cp:keywords/>
  <dc:description/>
  <cp:lastModifiedBy>Beata Pieczyńska</cp:lastModifiedBy>
  <cp:revision>5</cp:revision>
  <cp:lastPrinted>2025-10-13T07:40:00Z</cp:lastPrinted>
  <dcterms:created xsi:type="dcterms:W3CDTF">2025-10-10T07:12:00Z</dcterms:created>
  <dcterms:modified xsi:type="dcterms:W3CDTF">2025-10-13T07:44:00Z</dcterms:modified>
</cp:coreProperties>
</file>